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C66DF">
      <w:pPr>
        <w:tabs>
          <w:tab w:val="left" w:pos="8640"/>
        </w:tabs>
        <w:adjustRightInd w:val="0"/>
        <w:snapToGrid w:val="0"/>
        <w:spacing w:line="640" w:lineRule="exact"/>
        <w:jc w:val="center"/>
        <w:rPr>
          <w:rFonts w:ascii="方正小标宋简体" w:eastAsia="方正小标宋简体"/>
          <w:bCs/>
          <w:sz w:val="44"/>
          <w:szCs w:val="44"/>
          <w:lang w:val="en-US"/>
        </w:rPr>
      </w:pPr>
      <w:r>
        <w:rPr>
          <w:rFonts w:hint="eastAsia" w:ascii="方正小标宋简体" w:eastAsia="方正小标宋简体"/>
          <w:bCs/>
          <w:sz w:val="44"/>
          <w:szCs w:val="44"/>
        </w:rPr>
        <w:t>“揭榜挂帅”</w:t>
      </w:r>
      <w:r>
        <w:rPr>
          <w:rFonts w:hint="eastAsia" w:ascii="方正小标宋简体" w:eastAsia="方正小标宋简体"/>
          <w:bCs/>
          <w:sz w:val="44"/>
          <w:szCs w:val="44"/>
          <w:lang w:val="en-US" w:eastAsia="zh-CN"/>
        </w:rPr>
        <w:t>实践命题登记表</w:t>
      </w:r>
    </w:p>
    <w:p w14:paraId="58AD185F">
      <w:pPr>
        <w:tabs>
          <w:tab w:val="left" w:pos="8640"/>
        </w:tabs>
        <w:adjustRightInd w:val="0"/>
        <w:snapToGrid w:val="0"/>
        <w:spacing w:line="560" w:lineRule="exact"/>
        <w:rPr>
          <w:rFonts w:ascii="方正黑体简体" w:eastAsia="方正黑体简体"/>
          <w:bCs/>
          <w:spacing w:val="6"/>
          <w:sz w:val="32"/>
          <w:szCs w:val="32"/>
        </w:rPr>
      </w:pPr>
    </w:p>
    <w:p w14:paraId="3D067601">
      <w:pPr>
        <w:tabs>
          <w:tab w:val="left" w:pos="8640"/>
        </w:tabs>
        <w:adjustRightInd w:val="0"/>
        <w:snapToGrid w:val="0"/>
        <w:spacing w:line="560" w:lineRule="exact"/>
        <w:rPr>
          <w:rFonts w:hint="eastAsia" w:ascii="黑体" w:hAnsi="黑体" w:eastAsia="黑体" w:cs="黑体"/>
          <w:bCs/>
          <w:spacing w:val="6"/>
          <w:sz w:val="32"/>
          <w:szCs w:val="32"/>
        </w:rPr>
      </w:pPr>
      <w:r>
        <w:rPr>
          <w:rFonts w:hint="eastAsia" w:ascii="黑体" w:hAnsi="黑体" w:eastAsia="黑体" w:cs="黑体"/>
          <w:bCs/>
          <w:spacing w:val="6"/>
          <w:sz w:val="32"/>
          <w:szCs w:val="32"/>
        </w:rPr>
        <w:t>一、</w:t>
      </w:r>
      <w:r>
        <w:rPr>
          <w:rFonts w:hint="eastAsia" w:ascii="黑体" w:hAnsi="黑体" w:eastAsia="黑体" w:cs="黑体"/>
          <w:bCs/>
          <w:spacing w:val="6"/>
          <w:sz w:val="32"/>
          <w:szCs w:val="32"/>
          <w:lang w:val="en-US" w:eastAsia="zh-CN"/>
        </w:rPr>
        <w:t>出题方</w:t>
      </w:r>
      <w:r>
        <w:rPr>
          <w:rFonts w:hint="eastAsia" w:ascii="黑体" w:hAnsi="黑体" w:eastAsia="黑体" w:cs="黑体"/>
          <w:bCs/>
          <w:spacing w:val="6"/>
          <w:sz w:val="32"/>
          <w:szCs w:val="32"/>
        </w:rPr>
        <w:t>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076"/>
        <w:gridCol w:w="1073"/>
        <w:gridCol w:w="2783"/>
      </w:tblGrid>
      <w:tr w14:paraId="1ECD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06559799">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单位</w:t>
            </w:r>
            <w:r>
              <w:rPr>
                <w:rFonts w:hint="eastAsia" w:ascii="仿宋" w:hAnsi="仿宋" w:eastAsia="仿宋" w:cs="仿宋"/>
                <w:sz w:val="28"/>
                <w:szCs w:val="28"/>
                <w:lang w:val="en-US" w:eastAsia="zh-CN"/>
              </w:rPr>
              <w:t>/教师</w:t>
            </w:r>
          </w:p>
        </w:tc>
        <w:tc>
          <w:tcPr>
            <w:tcW w:w="6932" w:type="dxa"/>
            <w:gridSpan w:val="3"/>
            <w:vAlign w:val="center"/>
          </w:tcPr>
          <w:p w14:paraId="1063F4AB">
            <w:pPr>
              <w:keepNext w:val="0"/>
              <w:keepLines w:val="0"/>
              <w:pageBreakBefore w:val="0"/>
              <w:widowControl/>
              <w:kinsoku/>
              <w:wordWrap/>
              <w:overflowPunct/>
              <w:topLinePunct w:val="0"/>
              <w:autoSpaceDE/>
              <w:autoSpaceDN/>
              <w:bidi w:val="0"/>
              <w:snapToGrid/>
              <w:spacing w:line="40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城市经济与公共管理学院/王霖琳</w:t>
            </w:r>
          </w:p>
        </w:tc>
      </w:tr>
      <w:tr w14:paraId="4E86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48A0CA7">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rPr>
              <w:t>单位</w:t>
            </w:r>
            <w:r>
              <w:rPr>
                <w:rFonts w:hint="eastAsia" w:ascii="仿宋" w:hAnsi="仿宋" w:eastAsia="仿宋" w:cs="仿宋"/>
                <w:sz w:val="28"/>
                <w:szCs w:val="28"/>
                <w:lang w:val="en-US" w:eastAsia="zh-CN"/>
              </w:rPr>
              <w:t>/项目</w:t>
            </w:r>
            <w:r>
              <w:rPr>
                <w:rFonts w:hint="eastAsia" w:ascii="仿宋" w:hAnsi="仿宋" w:eastAsia="仿宋" w:cs="仿宋"/>
                <w:sz w:val="28"/>
                <w:szCs w:val="28"/>
              </w:rPr>
              <w:t>简介</w:t>
            </w:r>
          </w:p>
        </w:tc>
        <w:tc>
          <w:tcPr>
            <w:tcW w:w="6932" w:type="dxa"/>
            <w:gridSpan w:val="3"/>
            <w:vAlign w:val="center"/>
          </w:tcPr>
          <w:p w14:paraId="35F91A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spacing w:val="6"/>
                <w:sz w:val="28"/>
                <w:szCs w:val="28"/>
                <w:lang w:val="en-US" w:eastAsia="zh-CN"/>
              </w:rPr>
            </w:pPr>
            <w:r>
              <w:rPr>
                <w:rFonts w:hint="eastAsia" w:ascii="仿宋" w:hAnsi="仿宋" w:cs="仿宋"/>
                <w:i w:val="0"/>
                <w:iCs w:val="0"/>
                <w:caps w:val="0"/>
                <w:spacing w:val="0"/>
                <w:sz w:val="24"/>
                <w:szCs w:val="24"/>
                <w:shd w:val="clear" w:fill="FFFFFF"/>
                <w:vertAlign w:val="baseline"/>
                <w:lang w:val="en-US" w:eastAsia="zh-CN"/>
              </w:rPr>
              <w:t>首都经济贸易大学城市经济与公共管理学院城市经济管理系在超大城市数字治理战略及治理现代化、城市经济运行与公共治理、城乡融合发展与空间治理三个研究领域，</w:t>
            </w:r>
            <w:r>
              <w:rPr>
                <w:rFonts w:hint="default" w:ascii="仿宋" w:hAnsi="仿宋" w:cs="仿宋"/>
                <w:i w:val="0"/>
                <w:iCs w:val="0"/>
                <w:caps w:val="0"/>
                <w:spacing w:val="0"/>
                <w:sz w:val="24"/>
                <w:szCs w:val="24"/>
                <w:shd w:val="clear" w:fill="FFFFFF"/>
                <w:vertAlign w:val="baseline"/>
                <w:lang w:val="en-US" w:eastAsia="zh-CN"/>
              </w:rPr>
              <w:t>围绕首都北京城市数字经济与智慧治理实践需要，积极</w:t>
            </w:r>
            <w:r>
              <w:rPr>
                <w:rFonts w:hint="eastAsia" w:ascii="仿宋" w:hAnsi="仿宋" w:cs="仿宋"/>
                <w:i w:val="0"/>
                <w:iCs w:val="0"/>
                <w:caps w:val="0"/>
                <w:spacing w:val="0"/>
                <w:sz w:val="24"/>
                <w:szCs w:val="24"/>
                <w:shd w:val="clear" w:fill="FFFFFF"/>
                <w:vertAlign w:val="baseline"/>
                <w:lang w:val="en-US" w:eastAsia="zh-CN"/>
              </w:rPr>
              <w:t>探索城乡公共治理理论与实践</w:t>
            </w:r>
            <w:r>
              <w:rPr>
                <w:rFonts w:hint="default" w:ascii="仿宋" w:hAnsi="仿宋" w:cs="仿宋"/>
                <w:i w:val="0"/>
                <w:iCs w:val="0"/>
                <w:caps w:val="0"/>
                <w:spacing w:val="0"/>
                <w:sz w:val="24"/>
                <w:szCs w:val="24"/>
                <w:shd w:val="clear" w:fill="FFFFFF"/>
                <w:vertAlign w:val="baseline"/>
                <w:lang w:val="en-US" w:eastAsia="zh-CN"/>
              </w:rPr>
              <w:t>等领域的研究，为非首都核心功能疏解和北京“四个中心”建设服务，为数字经济与智慧治理服务。</w:t>
            </w:r>
          </w:p>
        </w:tc>
      </w:tr>
      <w:tr w14:paraId="1070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B93AD5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仿宋" w:hAnsi="仿宋" w:eastAsia="仿宋" w:cs="仿宋"/>
                <w:bCs/>
                <w:spacing w:val="6"/>
                <w:sz w:val="28"/>
                <w:szCs w:val="28"/>
              </w:rPr>
            </w:pPr>
            <w:r>
              <w:rPr>
                <w:rFonts w:hint="eastAsia" w:ascii="仿宋" w:hAnsi="仿宋" w:eastAsia="仿宋" w:cs="仿宋"/>
                <w:sz w:val="28"/>
                <w:szCs w:val="28"/>
                <w:lang w:val="en-US"/>
              </w:rPr>
              <w:t>联系人</w:t>
            </w:r>
          </w:p>
        </w:tc>
        <w:tc>
          <w:tcPr>
            <w:tcW w:w="3076" w:type="dxa"/>
            <w:vAlign w:val="center"/>
          </w:tcPr>
          <w:p w14:paraId="2CF70CAF">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仿宋" w:hAnsi="仿宋" w:eastAsia="仿宋" w:cs="仿宋"/>
                <w:bCs/>
                <w:spacing w:val="6"/>
                <w:sz w:val="28"/>
                <w:szCs w:val="28"/>
                <w:lang w:val="en-US" w:eastAsia="zh-CN"/>
              </w:rPr>
            </w:pPr>
            <w:r>
              <w:rPr>
                <w:rFonts w:hint="eastAsia" w:ascii="仿宋" w:hAnsi="仿宋" w:eastAsia="仿宋" w:cs="仿宋"/>
                <w:bCs/>
                <w:spacing w:val="6"/>
                <w:sz w:val="28"/>
                <w:szCs w:val="28"/>
                <w:lang w:val="en-US" w:eastAsia="zh-CN"/>
              </w:rPr>
              <w:t>王霖琳</w:t>
            </w:r>
          </w:p>
        </w:tc>
        <w:tc>
          <w:tcPr>
            <w:tcW w:w="1073" w:type="dxa"/>
            <w:vAlign w:val="center"/>
          </w:tcPr>
          <w:p w14:paraId="3B7A0706">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手机</w:t>
            </w:r>
          </w:p>
        </w:tc>
        <w:tc>
          <w:tcPr>
            <w:tcW w:w="2783" w:type="dxa"/>
            <w:vAlign w:val="center"/>
          </w:tcPr>
          <w:p w14:paraId="1CACB5AC">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仿宋" w:hAnsi="仿宋" w:eastAsia="仿宋" w:cs="仿宋"/>
                <w:sz w:val="28"/>
                <w:szCs w:val="28"/>
                <w:lang w:val="en-US"/>
              </w:rPr>
            </w:pPr>
            <w:r>
              <w:rPr>
                <w:rFonts w:hint="eastAsia" w:ascii="仿宋" w:hAnsi="仿宋" w:eastAsia="仿宋" w:cs="仿宋"/>
                <w:bCs/>
                <w:spacing w:val="6"/>
                <w:sz w:val="28"/>
                <w:szCs w:val="28"/>
                <w:lang w:val="en-US" w:eastAsia="zh-CN"/>
              </w:rPr>
              <w:t>18500082316</w:t>
            </w:r>
          </w:p>
        </w:tc>
      </w:tr>
    </w:tbl>
    <w:p w14:paraId="0BBC3543">
      <w:pPr>
        <w:tabs>
          <w:tab w:val="left" w:pos="8640"/>
        </w:tabs>
        <w:adjustRightInd w:val="0"/>
        <w:snapToGrid w:val="0"/>
        <w:spacing w:line="560" w:lineRule="exact"/>
        <w:rPr>
          <w:rFonts w:hint="eastAsia" w:ascii="黑体" w:hAnsi="黑体" w:eastAsia="黑体" w:cs="黑体"/>
          <w:bCs/>
          <w:spacing w:val="6"/>
          <w:sz w:val="32"/>
          <w:szCs w:val="32"/>
        </w:rPr>
      </w:pPr>
      <w:r>
        <w:rPr>
          <w:rFonts w:hint="eastAsia" w:ascii="黑体" w:hAnsi="黑体" w:eastAsia="黑体" w:cs="黑体"/>
          <w:bCs/>
          <w:spacing w:val="6"/>
          <w:sz w:val="32"/>
          <w:szCs w:val="32"/>
        </w:rPr>
        <w:t>二、选题说明</w:t>
      </w:r>
    </w:p>
    <w:tbl>
      <w:tblPr>
        <w:tblStyle w:val="5"/>
        <w:tblW w:w="86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87"/>
        <w:gridCol w:w="6724"/>
      </w:tblGrid>
      <w:tr w14:paraId="5A662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87" w:type="dxa"/>
            <w:tcBorders>
              <w:tl2br w:val="nil"/>
              <w:tr2bl w:val="nil"/>
            </w:tcBorders>
            <w:shd w:val="clear" w:color="auto" w:fill="FFFFFF"/>
            <w:vAlign w:val="center"/>
          </w:tcPr>
          <w:p w14:paraId="5A39272D">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题目</w:t>
            </w:r>
          </w:p>
        </w:tc>
        <w:tc>
          <w:tcPr>
            <w:tcW w:w="6724" w:type="dxa"/>
            <w:tcBorders>
              <w:tl2br w:val="nil"/>
              <w:tr2bl w:val="nil"/>
            </w:tcBorders>
            <w:shd w:val="clear" w:color="auto" w:fill="FFFFFF"/>
            <w:vAlign w:val="center"/>
          </w:tcPr>
          <w:p w14:paraId="1CAE9B8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cs="仿宋"/>
                <w:i w:val="0"/>
                <w:iCs w:val="0"/>
                <w:caps w:val="0"/>
                <w:spacing w:val="0"/>
                <w:sz w:val="28"/>
                <w:szCs w:val="28"/>
                <w:shd w:val="clear" w:fill="FFFFFF"/>
                <w:vertAlign w:val="baseline"/>
                <w:lang w:val="en-US" w:eastAsia="zh-CN"/>
              </w:rPr>
              <w:t>城市更新背景下北京城市街道活力测评及提升研究</w:t>
            </w:r>
          </w:p>
        </w:tc>
      </w:tr>
      <w:tr w14:paraId="6D2CE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87" w:type="dxa"/>
            <w:tcBorders>
              <w:tl2br w:val="nil"/>
              <w:tr2bl w:val="nil"/>
            </w:tcBorders>
            <w:shd w:val="clear" w:color="auto" w:fill="FFFFFF"/>
            <w:vAlign w:val="center"/>
          </w:tcPr>
          <w:p w14:paraId="52250099">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题目介绍</w:t>
            </w:r>
          </w:p>
        </w:tc>
        <w:tc>
          <w:tcPr>
            <w:tcW w:w="6724" w:type="dxa"/>
            <w:tcBorders>
              <w:tl2br w:val="nil"/>
              <w:tr2bl w:val="nil"/>
            </w:tcBorders>
            <w:shd w:val="clear" w:color="auto" w:fill="FFFFFF"/>
            <w:vAlign w:val="center"/>
          </w:tcPr>
          <w:p w14:paraId="3D98A8B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仿宋" w:hAnsi="仿宋" w:cs="仿宋"/>
                <w:i w:val="0"/>
                <w:iCs w:val="0"/>
                <w:caps w:val="0"/>
                <w:spacing w:val="0"/>
                <w:sz w:val="24"/>
                <w:szCs w:val="24"/>
                <w:shd w:val="clear" w:fill="FFFFFF"/>
                <w:vertAlign w:val="baseline"/>
                <w:lang w:val="en-US" w:eastAsia="zh-CN"/>
              </w:rPr>
            </w:pPr>
          </w:p>
          <w:p w14:paraId="55F3075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仿宋" w:hAnsi="仿宋" w:cs="仿宋"/>
                <w:i w:val="0"/>
                <w:iCs w:val="0"/>
                <w:caps w:val="0"/>
                <w:spacing w:val="0"/>
                <w:sz w:val="24"/>
                <w:szCs w:val="24"/>
                <w:shd w:val="clear" w:fill="FFFFFF"/>
                <w:vertAlign w:val="baseline"/>
                <w:lang w:val="en-US" w:eastAsia="zh-CN"/>
              </w:rPr>
            </w:pPr>
            <w:r>
              <w:rPr>
                <w:rFonts w:hint="eastAsia" w:ascii="仿宋" w:hAnsi="仿宋" w:cs="仿宋"/>
                <w:i w:val="0"/>
                <w:iCs w:val="0"/>
                <w:caps w:val="0"/>
                <w:spacing w:val="0"/>
                <w:sz w:val="24"/>
                <w:szCs w:val="24"/>
                <w:shd w:val="clear" w:fill="FFFFFF"/>
                <w:vertAlign w:val="baseline"/>
                <w:lang w:val="en-US" w:eastAsia="zh-CN"/>
              </w:rPr>
              <w:t>街道是城市的基础设施，更是城市发展的骨架，街道的活力情况大大影响着城市的发展和建设。在城市更新、非首都功能疏解背景以及北京“四个中心”的发展目标基础上，以街道为研究对象，选择3-5条具有明显的非首都功能疏解或者城市更新项目推动的街道，进行周边人口、产业、文化、生态环境、规划等各类数据的调查及综合分析，明确街道发展主导功能、多样性功能及创新性功能，并分析街道当前环境及功能需求之间的差异与不足，以街道经济发展、社会活力与环境品质的协同建设与相互作用为最终目标，形成包括街道基础设施更新、功能设施增加以及生态环境改造设计等在内的具体方案，最终提升城市的生态环境与文化生活质量，促进城市可持续发展目标的实现，提升城市活力。</w:t>
            </w:r>
          </w:p>
          <w:p w14:paraId="6D0EDF59">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Cs/>
                <w:spacing w:val="6"/>
                <w:sz w:val="28"/>
                <w:szCs w:val="28"/>
                <w:lang w:val="en-US" w:eastAsia="zh-CN"/>
              </w:rPr>
            </w:pPr>
          </w:p>
          <w:p w14:paraId="654B5F9A">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Cs/>
                <w:spacing w:val="6"/>
                <w:sz w:val="28"/>
                <w:szCs w:val="28"/>
                <w:lang w:val="en-US" w:eastAsia="zh-CN"/>
              </w:rPr>
            </w:pPr>
          </w:p>
          <w:p w14:paraId="10B49B7B">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Cs/>
                <w:spacing w:val="6"/>
                <w:sz w:val="28"/>
                <w:szCs w:val="28"/>
                <w:lang w:val="en-US" w:eastAsia="zh-CN"/>
              </w:rPr>
            </w:pPr>
          </w:p>
          <w:p w14:paraId="256A9B7C">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bCs/>
                <w:spacing w:val="6"/>
                <w:sz w:val="28"/>
                <w:szCs w:val="28"/>
                <w:lang w:val="en-US" w:eastAsia="zh-CN"/>
              </w:rPr>
            </w:pPr>
          </w:p>
          <w:p w14:paraId="5A74ABD3">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Cs/>
                <w:spacing w:val="6"/>
                <w:sz w:val="28"/>
                <w:szCs w:val="28"/>
                <w:lang w:val="en-US" w:eastAsia="zh-CN"/>
              </w:rPr>
            </w:pPr>
          </w:p>
        </w:tc>
      </w:tr>
      <w:tr w14:paraId="4E3CD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87" w:type="dxa"/>
            <w:tcBorders>
              <w:right w:val="single" w:color="auto" w:sz="4" w:space="0"/>
              <w:tl2br w:val="nil"/>
              <w:tr2bl w:val="nil"/>
            </w:tcBorders>
            <w:shd w:val="clear" w:color="auto" w:fill="FFFFFF"/>
            <w:vAlign w:val="center"/>
          </w:tcPr>
          <w:p w14:paraId="0D5D5436">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最终成果</w:t>
            </w:r>
            <w:r>
              <w:rPr>
                <w:rFonts w:hint="eastAsia" w:ascii="仿宋" w:hAnsi="仿宋" w:eastAsia="仿宋" w:cs="仿宋"/>
                <w:sz w:val="28"/>
                <w:szCs w:val="28"/>
              </w:rPr>
              <w:t>要求</w:t>
            </w:r>
          </w:p>
        </w:tc>
        <w:tc>
          <w:tcPr>
            <w:tcW w:w="672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7F0AF1C">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仿宋" w:hAnsi="仿宋" w:cs="仿宋"/>
                <w:i w:val="0"/>
                <w:iCs w:val="0"/>
                <w:caps w:val="0"/>
                <w:spacing w:val="0"/>
                <w:sz w:val="24"/>
                <w:szCs w:val="24"/>
                <w:shd w:val="clear" w:fill="FFFFFF"/>
                <w:vertAlign w:val="baseline"/>
                <w:lang w:val="en-US" w:eastAsia="zh-CN"/>
              </w:rPr>
            </w:pPr>
            <w:r>
              <w:rPr>
                <w:rFonts w:hint="eastAsia" w:ascii="仿宋" w:hAnsi="仿宋" w:cs="仿宋"/>
                <w:i w:val="0"/>
                <w:iCs w:val="0"/>
                <w:caps w:val="0"/>
                <w:spacing w:val="0"/>
                <w:sz w:val="24"/>
                <w:szCs w:val="24"/>
                <w:shd w:val="clear" w:fill="FFFFFF"/>
                <w:vertAlign w:val="baseline"/>
                <w:lang w:val="en-US" w:eastAsia="zh-CN"/>
              </w:rPr>
              <w:t>建议完成至少三条街道的人口、产业、文化、生态环境、规划等信息的实地调查；</w:t>
            </w:r>
          </w:p>
          <w:p w14:paraId="3FF4C7EC">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r>
              <w:rPr>
                <w:rFonts w:hint="eastAsia" w:ascii="仿宋" w:hAnsi="仿宋" w:cs="仿宋"/>
                <w:i w:val="0"/>
                <w:iCs w:val="0"/>
                <w:caps w:val="0"/>
                <w:spacing w:val="0"/>
                <w:sz w:val="24"/>
                <w:szCs w:val="24"/>
                <w:shd w:val="clear" w:fill="FFFFFF"/>
                <w:vertAlign w:val="baseline"/>
                <w:lang w:val="en-US" w:eastAsia="zh-CN"/>
              </w:rPr>
              <w:t>完成10000字左右的城市更新背景下街道功能评估及优化报告。</w:t>
            </w:r>
          </w:p>
        </w:tc>
      </w:tr>
    </w:tbl>
    <w:p w14:paraId="4A177DBE">
      <w:pPr>
        <w:tabs>
          <w:tab w:val="left" w:pos="8640"/>
        </w:tabs>
        <w:adjustRightInd w:val="0"/>
        <w:snapToGrid w:val="0"/>
        <w:spacing w:line="560" w:lineRule="exact"/>
        <w:rPr>
          <w:rFonts w:hint="eastAsia" w:ascii="黑体" w:hAnsi="黑体" w:eastAsia="黑体" w:cs="黑体"/>
          <w:bCs/>
          <w:spacing w:val="6"/>
          <w:sz w:val="32"/>
          <w:szCs w:val="32"/>
        </w:rPr>
      </w:pPr>
      <w:r>
        <w:rPr>
          <w:rFonts w:hint="eastAsia" w:ascii="黑体" w:hAnsi="黑体" w:eastAsia="黑体" w:cs="黑体"/>
          <w:bCs/>
          <w:spacing w:val="6"/>
          <w:sz w:val="32"/>
          <w:szCs w:val="32"/>
        </w:rPr>
        <w:t>三、激励保障</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3B2DC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484" w:hRule="atLeast"/>
          <w:jc w:val="center"/>
        </w:trPr>
        <w:tc>
          <w:tcPr>
            <w:tcW w:w="1815" w:type="dxa"/>
            <w:tcBorders>
              <w:tl2br w:val="nil"/>
              <w:tr2bl w:val="nil"/>
            </w:tcBorders>
            <w:shd w:val="clear" w:color="auto" w:fill="FFFFFF"/>
            <w:vAlign w:val="center"/>
          </w:tcPr>
          <w:p w14:paraId="39661676">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eastAsia="zh-CN"/>
              </w:rPr>
            </w:pPr>
            <w:bookmarkStart w:id="0" w:name="OLE_LINK2"/>
            <w:r>
              <w:rPr>
                <w:rFonts w:hint="eastAsia" w:ascii="仿宋" w:hAnsi="仿宋" w:eastAsia="仿宋" w:cs="仿宋"/>
                <w:sz w:val="28"/>
                <w:szCs w:val="28"/>
                <w:lang w:val="en-US" w:eastAsia="zh-CN"/>
              </w:rPr>
              <w:t>资源支持</w:t>
            </w:r>
          </w:p>
        </w:tc>
        <w:tc>
          <w:tcPr>
            <w:tcW w:w="6689" w:type="dxa"/>
            <w:tcBorders>
              <w:tl2br w:val="nil"/>
              <w:tr2bl w:val="nil"/>
            </w:tcBorders>
            <w:shd w:val="clear" w:color="auto" w:fill="FFFFFF"/>
            <w:vAlign w:val="center"/>
          </w:tcPr>
          <w:p w14:paraId="5F8696D5">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val="en-US" w:eastAsia="zh-CN"/>
              </w:rPr>
            </w:pPr>
          </w:p>
          <w:p w14:paraId="6432873F">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28"/>
                <w:szCs w:val="28"/>
                <w:lang w:val="en-US" w:eastAsia="zh-CN"/>
              </w:rPr>
            </w:pPr>
          </w:p>
          <w:p w14:paraId="353830E6">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28"/>
                <w:szCs w:val="28"/>
                <w:lang w:val="en-US" w:eastAsia="zh-CN"/>
              </w:rPr>
            </w:pPr>
          </w:p>
          <w:p w14:paraId="46070AF7">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28"/>
                <w:szCs w:val="28"/>
                <w:lang w:val="en-US" w:eastAsia="zh-CN"/>
              </w:rPr>
            </w:pPr>
          </w:p>
          <w:p w14:paraId="00A07C9B">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本项目可支持团队共计3000元的相关交通、图书或者劳务费用。</w:t>
            </w:r>
          </w:p>
          <w:p w14:paraId="5C07FB7A">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可提供需要调查的道路周边的设施兴趣点参考数据。</w:t>
            </w:r>
          </w:p>
          <w:p w14:paraId="148FF5B9">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val="en-US" w:eastAsia="zh-CN"/>
              </w:rPr>
            </w:pPr>
          </w:p>
          <w:p w14:paraId="3CAA67D0">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val="en-US" w:eastAsia="zh-CN"/>
              </w:rPr>
            </w:pPr>
          </w:p>
          <w:p w14:paraId="56F5D2D4">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val="en-US" w:eastAsia="zh-CN"/>
              </w:rPr>
            </w:pPr>
          </w:p>
          <w:p w14:paraId="59C1F6F7">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val="en-US" w:eastAsia="zh-CN"/>
              </w:rPr>
            </w:pPr>
          </w:p>
          <w:p w14:paraId="212CBFFA">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p>
        </w:tc>
      </w:tr>
      <w:bookmarkEnd w:id="0"/>
    </w:tbl>
    <w:p w14:paraId="2B09BF00">
      <w:pPr>
        <w:tabs>
          <w:tab w:val="left" w:pos="8640"/>
        </w:tabs>
        <w:adjustRightInd w:val="0"/>
        <w:snapToGrid w:val="0"/>
        <w:spacing w:line="560" w:lineRule="exact"/>
        <w:rPr>
          <w:rFonts w:hint="default" w:ascii="黑体" w:hAnsi="黑体" w:eastAsia="黑体" w:cs="黑体"/>
          <w:bCs/>
          <w:spacing w:val="6"/>
          <w:sz w:val="32"/>
          <w:szCs w:val="32"/>
          <w:lang w:val="en-US" w:eastAsia="zh-CN"/>
        </w:rPr>
      </w:pPr>
      <w:r>
        <w:rPr>
          <w:rFonts w:hint="eastAsia" w:ascii="黑体" w:hAnsi="黑体" w:eastAsia="黑体" w:cs="黑体"/>
          <w:bCs/>
          <w:spacing w:val="6"/>
          <w:sz w:val="32"/>
          <w:szCs w:val="32"/>
          <w:lang w:val="en-US" w:eastAsia="zh-CN"/>
        </w:rPr>
        <w:t>四、提交方式</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64377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84" w:hRule="atLeast"/>
          <w:jc w:val="center"/>
        </w:trPr>
        <w:tc>
          <w:tcPr>
            <w:tcW w:w="1815" w:type="dxa"/>
            <w:tcBorders>
              <w:tl2br w:val="nil"/>
              <w:tr2bl w:val="nil"/>
            </w:tcBorders>
            <w:shd w:val="clear" w:color="auto" w:fill="FFFFFF"/>
            <w:vAlign w:val="center"/>
          </w:tcPr>
          <w:p w14:paraId="38C02B58">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提交时间</w:t>
            </w:r>
          </w:p>
        </w:tc>
        <w:tc>
          <w:tcPr>
            <w:tcW w:w="6689" w:type="dxa"/>
            <w:tcBorders>
              <w:tl2br w:val="nil"/>
              <w:tr2bl w:val="nil"/>
            </w:tcBorders>
            <w:shd w:val="clear" w:color="auto" w:fill="FFFFFF"/>
            <w:vAlign w:val="center"/>
          </w:tcPr>
          <w:p w14:paraId="6AE6DF08">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6月15日前，提交根据榜单要求设计对应实践方案</w:t>
            </w:r>
          </w:p>
          <w:p w14:paraId="0A1E76D2">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bCs/>
                <w:sz w:val="28"/>
                <w:szCs w:val="28"/>
                <w:lang w:val="en-US" w:eastAsia="zh-CN"/>
              </w:rPr>
              <w:t>注：此实践方案为遴选“挂帅”团队的重要材料</w:t>
            </w:r>
          </w:p>
        </w:tc>
      </w:tr>
      <w:tr w14:paraId="271B1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84" w:hRule="atLeast"/>
          <w:jc w:val="center"/>
        </w:trPr>
        <w:tc>
          <w:tcPr>
            <w:tcW w:w="1815" w:type="dxa"/>
            <w:tcBorders>
              <w:tl2br w:val="nil"/>
              <w:tr2bl w:val="nil"/>
            </w:tcBorders>
            <w:shd w:val="clear" w:color="auto" w:fill="FFFFFF"/>
            <w:vAlign w:val="center"/>
          </w:tcPr>
          <w:p w14:paraId="42CAF90F">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提交邮箱</w:t>
            </w:r>
          </w:p>
        </w:tc>
        <w:tc>
          <w:tcPr>
            <w:tcW w:w="6689" w:type="dxa"/>
            <w:tcBorders>
              <w:tl2br w:val="nil"/>
              <w:tr2bl w:val="nil"/>
            </w:tcBorders>
            <w:shd w:val="clear" w:color="auto" w:fill="FFFFFF"/>
            <w:vAlign w:val="center"/>
          </w:tcPr>
          <w:p w14:paraId="30CDA0F4">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r>
              <w:rPr>
                <w:rFonts w:ascii="Helvetica" w:hAnsi="Helvetica" w:eastAsia="Helvetica" w:cs="Helvetica"/>
                <w:i w:val="0"/>
                <w:iCs w:val="0"/>
                <w:caps w:val="0"/>
                <w:color w:val="2C3E50"/>
                <w:spacing w:val="0"/>
                <w:sz w:val="27"/>
                <w:szCs w:val="27"/>
                <w:shd w:val="clear" w:fill="FFFFFF"/>
              </w:rPr>
              <w:t>wangll@cueb.edu.cn</w:t>
            </w:r>
            <w:bookmarkStart w:id="1" w:name="_GoBack"/>
            <w:bookmarkEnd w:id="1"/>
          </w:p>
        </w:tc>
      </w:tr>
    </w:tbl>
    <w:p w14:paraId="0C6B82F3">
      <w:pPr>
        <w:tabs>
          <w:tab w:val="left" w:pos="8640"/>
        </w:tabs>
        <w:adjustRightInd w:val="0"/>
        <w:snapToGrid w:val="0"/>
        <w:spacing w:line="560" w:lineRule="exact"/>
        <w:rPr>
          <w:rFonts w:hint="default" w:ascii="方正楷体简体" w:hAnsi="方正楷体简体" w:eastAsia="方正楷体简体" w:cs="方正楷体简体"/>
          <w:lang w:val="en-US" w:eastAsia="zh-CN"/>
        </w:rPr>
      </w:pPr>
    </w:p>
    <w:sectPr>
      <w:footerReference r:id="rId3"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C07E5C-06A0-4B3A-86A2-2F2EB8636A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auto"/>
    <w:pitch w:val="default"/>
    <w:sig w:usb0="800002BF" w:usb1="184F6CF8" w:usb2="00000012" w:usb3="00000000" w:csb0="00160001" w:csb1="12030000"/>
    <w:embedRegular r:id="rId2" w:fontKey="{4CC080CA-8A8A-4C26-B721-673918B14A12}"/>
  </w:font>
  <w:font w:name="方正黑体简体">
    <w:altName w:val="微软雅黑"/>
    <w:panose1 w:val="02010601030101010101"/>
    <w:charset w:val="86"/>
    <w:family w:val="auto"/>
    <w:pitch w:val="default"/>
    <w:sig w:usb0="00000000" w:usb1="00000000" w:usb2="00000010" w:usb3="00000000" w:csb0="00040000" w:csb1="00000000"/>
    <w:embedRegular r:id="rId3" w:fontKey="{C80B15D2-4282-48FD-ACEE-6C7CD57673CE}"/>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7EA1CE72-3351-40E1-83BE-D25D8830CD50}"/>
  </w:font>
  <w:font w:name="方正楷体简体">
    <w:altName w:val="宋体"/>
    <w:panose1 w:val="02000000000000000000"/>
    <w:charset w:val="86"/>
    <w:family w:val="auto"/>
    <w:pitch w:val="default"/>
    <w:sig w:usb0="00000000" w:usb1="00000000" w:usb2="00000000" w:usb3="00000000" w:csb0="00000000" w:csb1="00000000"/>
    <w:embedRegular r:id="rId5" w:fontKey="{4A5FF3EB-54B4-4CC2-8172-3923CF8906D3}"/>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embedRegular r:id="rId6" w:fontKey="{4BA5ED50-1A73-4644-8EEA-86A3A5A3DD8C}"/>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651566"/>
    </w:sdtPr>
    <w:sdtContent>
      <w:p w14:paraId="4EE0AE71">
        <w:pPr>
          <w:pStyle w:val="2"/>
          <w:jc w:val="center"/>
        </w:pPr>
        <w:r>
          <w:fldChar w:fldCharType="begin"/>
        </w:r>
        <w:r>
          <w:instrText xml:space="preserve">PAGE   \* MERGEFORMAT</w:instrText>
        </w:r>
        <w:r>
          <w:fldChar w:fldCharType="separate"/>
        </w:r>
        <w:r>
          <w:rPr>
            <w:lang w:val="zh-CN"/>
          </w:rPr>
          <w:t>4</w:t>
        </w:r>
        <w:r>
          <w:fldChar w:fldCharType="end"/>
        </w:r>
      </w:p>
    </w:sdtContent>
  </w:sdt>
  <w:p w14:paraId="1FC8ACB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kZTM5OTU0MmM2OTY1OWU4NzEyZWIyODMyNTc1ZTUifQ=="/>
  </w:docVars>
  <w:rsids>
    <w:rsidRoot w:val="008769EE"/>
    <w:rsid w:val="000024AF"/>
    <w:rsid w:val="00005D1C"/>
    <w:rsid w:val="00016504"/>
    <w:rsid w:val="00021C1D"/>
    <w:rsid w:val="000420F1"/>
    <w:rsid w:val="00057714"/>
    <w:rsid w:val="000579E3"/>
    <w:rsid w:val="000626B0"/>
    <w:rsid w:val="00075C5A"/>
    <w:rsid w:val="000A6775"/>
    <w:rsid w:val="000B59FE"/>
    <w:rsid w:val="000D5792"/>
    <w:rsid w:val="000D57EF"/>
    <w:rsid w:val="000D5CE7"/>
    <w:rsid w:val="0010322A"/>
    <w:rsid w:val="0011069F"/>
    <w:rsid w:val="00115043"/>
    <w:rsid w:val="00120156"/>
    <w:rsid w:val="001360CE"/>
    <w:rsid w:val="001367A9"/>
    <w:rsid w:val="00142352"/>
    <w:rsid w:val="00143054"/>
    <w:rsid w:val="001579F2"/>
    <w:rsid w:val="00164C26"/>
    <w:rsid w:val="0016564C"/>
    <w:rsid w:val="00172BF5"/>
    <w:rsid w:val="00175648"/>
    <w:rsid w:val="001A0246"/>
    <w:rsid w:val="001A6D11"/>
    <w:rsid w:val="001B0D74"/>
    <w:rsid w:val="001B2C6C"/>
    <w:rsid w:val="001C0DFA"/>
    <w:rsid w:val="001D0729"/>
    <w:rsid w:val="001D4806"/>
    <w:rsid w:val="001E741B"/>
    <w:rsid w:val="001E760D"/>
    <w:rsid w:val="001E77C2"/>
    <w:rsid w:val="001F5AC3"/>
    <w:rsid w:val="001F6CC8"/>
    <w:rsid w:val="0020086A"/>
    <w:rsid w:val="00217A97"/>
    <w:rsid w:val="0022027A"/>
    <w:rsid w:val="00236E3E"/>
    <w:rsid w:val="0026569C"/>
    <w:rsid w:val="00277A57"/>
    <w:rsid w:val="00281AE9"/>
    <w:rsid w:val="00283877"/>
    <w:rsid w:val="002923C5"/>
    <w:rsid w:val="002938E3"/>
    <w:rsid w:val="002B0D40"/>
    <w:rsid w:val="002D1753"/>
    <w:rsid w:val="002D6FA5"/>
    <w:rsid w:val="002E7BFD"/>
    <w:rsid w:val="002F7D9C"/>
    <w:rsid w:val="00341051"/>
    <w:rsid w:val="00343B96"/>
    <w:rsid w:val="00354FAF"/>
    <w:rsid w:val="00363E2D"/>
    <w:rsid w:val="003701CF"/>
    <w:rsid w:val="00371816"/>
    <w:rsid w:val="003845ED"/>
    <w:rsid w:val="00392185"/>
    <w:rsid w:val="0039481F"/>
    <w:rsid w:val="003A2D89"/>
    <w:rsid w:val="003B6C68"/>
    <w:rsid w:val="003E007F"/>
    <w:rsid w:val="00455A1D"/>
    <w:rsid w:val="00463782"/>
    <w:rsid w:val="00476A7D"/>
    <w:rsid w:val="004876C3"/>
    <w:rsid w:val="00494F44"/>
    <w:rsid w:val="00496D3E"/>
    <w:rsid w:val="004A0A91"/>
    <w:rsid w:val="004A4E02"/>
    <w:rsid w:val="004B00B4"/>
    <w:rsid w:val="004B01E5"/>
    <w:rsid w:val="004D0FC5"/>
    <w:rsid w:val="004D7510"/>
    <w:rsid w:val="004E551C"/>
    <w:rsid w:val="004F3DC9"/>
    <w:rsid w:val="00521EB2"/>
    <w:rsid w:val="005269C8"/>
    <w:rsid w:val="00532B4E"/>
    <w:rsid w:val="005333BA"/>
    <w:rsid w:val="0053363C"/>
    <w:rsid w:val="00550A20"/>
    <w:rsid w:val="00564E32"/>
    <w:rsid w:val="00574E86"/>
    <w:rsid w:val="005753FB"/>
    <w:rsid w:val="00577641"/>
    <w:rsid w:val="00580524"/>
    <w:rsid w:val="00585CAC"/>
    <w:rsid w:val="005944CA"/>
    <w:rsid w:val="005A1DB0"/>
    <w:rsid w:val="005C1A80"/>
    <w:rsid w:val="005C1AAC"/>
    <w:rsid w:val="005C6ACD"/>
    <w:rsid w:val="005D33E1"/>
    <w:rsid w:val="005D5D40"/>
    <w:rsid w:val="00603AF5"/>
    <w:rsid w:val="00606DA8"/>
    <w:rsid w:val="00613169"/>
    <w:rsid w:val="00613AAA"/>
    <w:rsid w:val="006226BA"/>
    <w:rsid w:val="00624B5C"/>
    <w:rsid w:val="00633F6B"/>
    <w:rsid w:val="00636F96"/>
    <w:rsid w:val="00646247"/>
    <w:rsid w:val="0066226D"/>
    <w:rsid w:val="00662D41"/>
    <w:rsid w:val="00663468"/>
    <w:rsid w:val="00693B33"/>
    <w:rsid w:val="00696378"/>
    <w:rsid w:val="006A3A6E"/>
    <w:rsid w:val="006A51DF"/>
    <w:rsid w:val="006C3959"/>
    <w:rsid w:val="006C732F"/>
    <w:rsid w:val="006D5E75"/>
    <w:rsid w:val="006E6DDA"/>
    <w:rsid w:val="006F10F0"/>
    <w:rsid w:val="00704B08"/>
    <w:rsid w:val="007168CF"/>
    <w:rsid w:val="007216F0"/>
    <w:rsid w:val="00724EAF"/>
    <w:rsid w:val="0073249A"/>
    <w:rsid w:val="00746651"/>
    <w:rsid w:val="0074676F"/>
    <w:rsid w:val="0075096A"/>
    <w:rsid w:val="00751811"/>
    <w:rsid w:val="00753ECA"/>
    <w:rsid w:val="007711FB"/>
    <w:rsid w:val="00777C79"/>
    <w:rsid w:val="00792BCA"/>
    <w:rsid w:val="007934F8"/>
    <w:rsid w:val="00801614"/>
    <w:rsid w:val="00805D49"/>
    <w:rsid w:val="00816F55"/>
    <w:rsid w:val="00825DE6"/>
    <w:rsid w:val="00825FD8"/>
    <w:rsid w:val="008313DD"/>
    <w:rsid w:val="008321B0"/>
    <w:rsid w:val="00846294"/>
    <w:rsid w:val="0085042E"/>
    <w:rsid w:val="00851D22"/>
    <w:rsid w:val="0086052B"/>
    <w:rsid w:val="00860FD3"/>
    <w:rsid w:val="008669B5"/>
    <w:rsid w:val="00867EEA"/>
    <w:rsid w:val="00872C0C"/>
    <w:rsid w:val="008738D4"/>
    <w:rsid w:val="008769EE"/>
    <w:rsid w:val="0088143A"/>
    <w:rsid w:val="008836AC"/>
    <w:rsid w:val="00887D7E"/>
    <w:rsid w:val="0089086B"/>
    <w:rsid w:val="008A16EE"/>
    <w:rsid w:val="008B748E"/>
    <w:rsid w:val="008C4B94"/>
    <w:rsid w:val="008D1E8D"/>
    <w:rsid w:val="008E3EE3"/>
    <w:rsid w:val="008F2FB1"/>
    <w:rsid w:val="00912ADC"/>
    <w:rsid w:val="00917F07"/>
    <w:rsid w:val="00923192"/>
    <w:rsid w:val="00931DCA"/>
    <w:rsid w:val="00932E54"/>
    <w:rsid w:val="0093518D"/>
    <w:rsid w:val="00937CB6"/>
    <w:rsid w:val="00953BA4"/>
    <w:rsid w:val="00954857"/>
    <w:rsid w:val="009632E8"/>
    <w:rsid w:val="00966187"/>
    <w:rsid w:val="009722F8"/>
    <w:rsid w:val="00984CEA"/>
    <w:rsid w:val="00987542"/>
    <w:rsid w:val="00995541"/>
    <w:rsid w:val="009E7C56"/>
    <w:rsid w:val="00A02213"/>
    <w:rsid w:val="00A0235C"/>
    <w:rsid w:val="00A21117"/>
    <w:rsid w:val="00A22759"/>
    <w:rsid w:val="00A2670B"/>
    <w:rsid w:val="00A30D68"/>
    <w:rsid w:val="00A4232F"/>
    <w:rsid w:val="00A43480"/>
    <w:rsid w:val="00A46FCF"/>
    <w:rsid w:val="00A601D5"/>
    <w:rsid w:val="00A75F29"/>
    <w:rsid w:val="00AA45FC"/>
    <w:rsid w:val="00AA7BD8"/>
    <w:rsid w:val="00AB1BF4"/>
    <w:rsid w:val="00AB47FD"/>
    <w:rsid w:val="00AC7734"/>
    <w:rsid w:val="00AD24CF"/>
    <w:rsid w:val="00AD6CFA"/>
    <w:rsid w:val="00AE66B7"/>
    <w:rsid w:val="00B37F1A"/>
    <w:rsid w:val="00B40CAF"/>
    <w:rsid w:val="00B46BCA"/>
    <w:rsid w:val="00B52CCC"/>
    <w:rsid w:val="00B66E73"/>
    <w:rsid w:val="00B67EB8"/>
    <w:rsid w:val="00B7486E"/>
    <w:rsid w:val="00B96E4E"/>
    <w:rsid w:val="00BA70BA"/>
    <w:rsid w:val="00BA7D67"/>
    <w:rsid w:val="00BD0A75"/>
    <w:rsid w:val="00BE634B"/>
    <w:rsid w:val="00BF4E2D"/>
    <w:rsid w:val="00C217F1"/>
    <w:rsid w:val="00C24C93"/>
    <w:rsid w:val="00C57018"/>
    <w:rsid w:val="00C60328"/>
    <w:rsid w:val="00C678B8"/>
    <w:rsid w:val="00C720F3"/>
    <w:rsid w:val="00C82B11"/>
    <w:rsid w:val="00C94172"/>
    <w:rsid w:val="00C97BA0"/>
    <w:rsid w:val="00CA19F5"/>
    <w:rsid w:val="00CB5FAC"/>
    <w:rsid w:val="00CB6FC8"/>
    <w:rsid w:val="00CC608E"/>
    <w:rsid w:val="00CD6EE9"/>
    <w:rsid w:val="00D05DE3"/>
    <w:rsid w:val="00D23696"/>
    <w:rsid w:val="00D41F2A"/>
    <w:rsid w:val="00D474E2"/>
    <w:rsid w:val="00D47E2B"/>
    <w:rsid w:val="00D531BB"/>
    <w:rsid w:val="00D55D40"/>
    <w:rsid w:val="00D71164"/>
    <w:rsid w:val="00D8092B"/>
    <w:rsid w:val="00D826F5"/>
    <w:rsid w:val="00D920B0"/>
    <w:rsid w:val="00DB02D9"/>
    <w:rsid w:val="00DB05D8"/>
    <w:rsid w:val="00DB59F1"/>
    <w:rsid w:val="00DD4992"/>
    <w:rsid w:val="00DE5602"/>
    <w:rsid w:val="00DF09AA"/>
    <w:rsid w:val="00DF64DF"/>
    <w:rsid w:val="00DF78E0"/>
    <w:rsid w:val="00E01DD4"/>
    <w:rsid w:val="00E02303"/>
    <w:rsid w:val="00E1302F"/>
    <w:rsid w:val="00E13134"/>
    <w:rsid w:val="00E30024"/>
    <w:rsid w:val="00E46C70"/>
    <w:rsid w:val="00E47733"/>
    <w:rsid w:val="00E5011B"/>
    <w:rsid w:val="00E524CD"/>
    <w:rsid w:val="00E65FC6"/>
    <w:rsid w:val="00E7048E"/>
    <w:rsid w:val="00E72C07"/>
    <w:rsid w:val="00EA0B44"/>
    <w:rsid w:val="00EB1E9B"/>
    <w:rsid w:val="00EB2BDB"/>
    <w:rsid w:val="00EB4B20"/>
    <w:rsid w:val="00EB66C3"/>
    <w:rsid w:val="00EC44BC"/>
    <w:rsid w:val="00ED65A9"/>
    <w:rsid w:val="00ED683E"/>
    <w:rsid w:val="00EF3C50"/>
    <w:rsid w:val="00EF5210"/>
    <w:rsid w:val="00F10C18"/>
    <w:rsid w:val="00F256C4"/>
    <w:rsid w:val="00F26931"/>
    <w:rsid w:val="00F57CAE"/>
    <w:rsid w:val="00F669A4"/>
    <w:rsid w:val="00F713C4"/>
    <w:rsid w:val="00F73E78"/>
    <w:rsid w:val="00F74A1C"/>
    <w:rsid w:val="00F75202"/>
    <w:rsid w:val="00F855BA"/>
    <w:rsid w:val="00F86CD9"/>
    <w:rsid w:val="00F910DA"/>
    <w:rsid w:val="00FB4A99"/>
    <w:rsid w:val="00FC2914"/>
    <w:rsid w:val="00FF5C3F"/>
    <w:rsid w:val="011D4668"/>
    <w:rsid w:val="03803D68"/>
    <w:rsid w:val="040E5D41"/>
    <w:rsid w:val="04816A57"/>
    <w:rsid w:val="051528EC"/>
    <w:rsid w:val="05C978FD"/>
    <w:rsid w:val="0671705A"/>
    <w:rsid w:val="06732134"/>
    <w:rsid w:val="06B96375"/>
    <w:rsid w:val="07463F1D"/>
    <w:rsid w:val="078F2493"/>
    <w:rsid w:val="0A8F7AAE"/>
    <w:rsid w:val="0B4A5469"/>
    <w:rsid w:val="0B6B3F04"/>
    <w:rsid w:val="0B6F69F0"/>
    <w:rsid w:val="0C645CC6"/>
    <w:rsid w:val="0C955B7E"/>
    <w:rsid w:val="0DCF4D92"/>
    <w:rsid w:val="0F78357E"/>
    <w:rsid w:val="107F47F9"/>
    <w:rsid w:val="10DB3A4D"/>
    <w:rsid w:val="12E36BE9"/>
    <w:rsid w:val="13CA2B4E"/>
    <w:rsid w:val="15D942D4"/>
    <w:rsid w:val="189A4AC9"/>
    <w:rsid w:val="195A59BF"/>
    <w:rsid w:val="1A1667EC"/>
    <w:rsid w:val="1A9F551B"/>
    <w:rsid w:val="1AD27C6F"/>
    <w:rsid w:val="1C307CA7"/>
    <w:rsid w:val="1CCB6A9B"/>
    <w:rsid w:val="1D09144A"/>
    <w:rsid w:val="1D431C97"/>
    <w:rsid w:val="1E504BF2"/>
    <w:rsid w:val="1F4F4772"/>
    <w:rsid w:val="1F762BAF"/>
    <w:rsid w:val="20375FAB"/>
    <w:rsid w:val="20672782"/>
    <w:rsid w:val="219E3794"/>
    <w:rsid w:val="22463DDE"/>
    <w:rsid w:val="23991047"/>
    <w:rsid w:val="23B107E7"/>
    <w:rsid w:val="23B940CE"/>
    <w:rsid w:val="242F1397"/>
    <w:rsid w:val="24637F99"/>
    <w:rsid w:val="2604714B"/>
    <w:rsid w:val="26680B0E"/>
    <w:rsid w:val="276607BD"/>
    <w:rsid w:val="2A85768A"/>
    <w:rsid w:val="2BC2788C"/>
    <w:rsid w:val="2D5072C9"/>
    <w:rsid w:val="2ED43E1F"/>
    <w:rsid w:val="2EF61F5F"/>
    <w:rsid w:val="2F204D2F"/>
    <w:rsid w:val="30280776"/>
    <w:rsid w:val="30D8752B"/>
    <w:rsid w:val="33020A40"/>
    <w:rsid w:val="347270AC"/>
    <w:rsid w:val="359C73A0"/>
    <w:rsid w:val="36160F00"/>
    <w:rsid w:val="397B56DC"/>
    <w:rsid w:val="3A5A5133"/>
    <w:rsid w:val="3BC02155"/>
    <w:rsid w:val="3BF7E6BF"/>
    <w:rsid w:val="3C4538F8"/>
    <w:rsid w:val="3CD975B2"/>
    <w:rsid w:val="3D7D1865"/>
    <w:rsid w:val="3DC40030"/>
    <w:rsid w:val="3ED27DBD"/>
    <w:rsid w:val="40504E9C"/>
    <w:rsid w:val="4185378C"/>
    <w:rsid w:val="436879E0"/>
    <w:rsid w:val="45A06791"/>
    <w:rsid w:val="47791038"/>
    <w:rsid w:val="49ED0155"/>
    <w:rsid w:val="4B9A1970"/>
    <w:rsid w:val="4B9A22C6"/>
    <w:rsid w:val="4D47054C"/>
    <w:rsid w:val="4D5A392A"/>
    <w:rsid w:val="4E175B2C"/>
    <w:rsid w:val="4FDF2564"/>
    <w:rsid w:val="50571C9F"/>
    <w:rsid w:val="50AB003F"/>
    <w:rsid w:val="52353A0A"/>
    <w:rsid w:val="560E14B9"/>
    <w:rsid w:val="597D2244"/>
    <w:rsid w:val="5A0D30B4"/>
    <w:rsid w:val="5B3429A4"/>
    <w:rsid w:val="5C146507"/>
    <w:rsid w:val="5C9D087A"/>
    <w:rsid w:val="5D35760E"/>
    <w:rsid w:val="5D5840D6"/>
    <w:rsid w:val="5F200A95"/>
    <w:rsid w:val="5FC5111D"/>
    <w:rsid w:val="619135C2"/>
    <w:rsid w:val="62D04AAA"/>
    <w:rsid w:val="64126E1E"/>
    <w:rsid w:val="64C611F6"/>
    <w:rsid w:val="65F77B57"/>
    <w:rsid w:val="65FF3AA9"/>
    <w:rsid w:val="660F3D1F"/>
    <w:rsid w:val="66152ACA"/>
    <w:rsid w:val="68B44D24"/>
    <w:rsid w:val="6BDF6CC4"/>
    <w:rsid w:val="6CFC2C49"/>
    <w:rsid w:val="6DB5058A"/>
    <w:rsid w:val="70905002"/>
    <w:rsid w:val="70BB7C71"/>
    <w:rsid w:val="71B400B8"/>
    <w:rsid w:val="72EF1566"/>
    <w:rsid w:val="73412F53"/>
    <w:rsid w:val="747947EB"/>
    <w:rsid w:val="748443E4"/>
    <w:rsid w:val="74F952E5"/>
    <w:rsid w:val="75483F2B"/>
    <w:rsid w:val="75A628C9"/>
    <w:rsid w:val="75B36462"/>
    <w:rsid w:val="76B27622"/>
    <w:rsid w:val="780A371A"/>
    <w:rsid w:val="784521A0"/>
    <w:rsid w:val="788D1579"/>
    <w:rsid w:val="7A6F2A3A"/>
    <w:rsid w:val="7BBB15F0"/>
    <w:rsid w:val="7C07A0F5"/>
    <w:rsid w:val="7D460711"/>
    <w:rsid w:val="7D717185"/>
    <w:rsid w:val="7D7635FF"/>
    <w:rsid w:val="7E172803"/>
    <w:rsid w:val="7F207CC7"/>
    <w:rsid w:val="7F52447F"/>
    <w:rsid w:val="ADB3EDF9"/>
    <w:rsid w:val="B59DAF38"/>
    <w:rsid w:val="BFBAAF01"/>
    <w:rsid w:val="D6FDEFC2"/>
    <w:rsid w:val="DFDE7D33"/>
    <w:rsid w:val="FD7EF2D2"/>
    <w:rsid w:val="FDF5A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3">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rPr>
  </w:style>
  <w:style w:type="paragraph" w:styleId="4">
    <w:name w:val="Normal (Web)"/>
    <w:basedOn w:val="1"/>
    <w:unhideWhenUsed/>
    <w:qFormat/>
    <w:uiPriority w:val="99"/>
    <w:pPr>
      <w:spacing w:before="100" w:beforeAutospacing="1" w:after="100" w:afterAutospacing="1"/>
    </w:pPr>
    <w:rPr>
      <w:rFonts w:ascii="宋体" w:hAnsi="宋体" w:eastAsia="宋体" w:cs="宋体"/>
    </w:rPr>
  </w:style>
  <w:style w:type="character" w:styleId="7">
    <w:name w:val="Strong"/>
    <w:qFormat/>
    <w:uiPriority w:val="0"/>
    <w:rPr>
      <w:b/>
      <w:bCs/>
    </w:rPr>
  </w:style>
  <w:style w:type="character" w:styleId="8">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9">
    <w:name w:val="Emphasis"/>
    <w:basedOn w:val="6"/>
    <w:qFormat/>
    <w:uiPriority w:val="20"/>
    <w:rPr>
      <w:i/>
      <w:iCs/>
    </w:rPr>
  </w:style>
  <w:style w:type="character" w:styleId="10">
    <w:name w:val="Hyperlink"/>
    <w:basedOn w:val="6"/>
    <w:unhideWhenUsed/>
    <w:qFormat/>
    <w:uiPriority w:val="99"/>
    <w:rPr>
      <w:color w:val="0563C1" w:themeColor="hyperlink"/>
      <w:u w:val="single"/>
      <w14:textFill>
        <w14:solidFill>
          <w14:schemeClr w14:val="hlink"/>
        </w14:solidFill>
      </w14:textFill>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 w:type="character" w:customStyle="1" w:styleId="13">
    <w:name w:val="未处理的提及1"/>
    <w:basedOn w:val="6"/>
    <w:semiHidden/>
    <w:unhideWhenUsed/>
    <w:qFormat/>
    <w:uiPriority w:val="99"/>
    <w:rPr>
      <w:color w:val="605E5C"/>
      <w:shd w:val="clear" w:color="auto" w:fill="E1DFDD"/>
    </w:rPr>
  </w:style>
  <w:style w:type="paragraph" w:styleId="14">
    <w:name w:val="List Paragraph"/>
    <w:basedOn w:val="1"/>
    <w:qFormat/>
    <w:uiPriority w:val="34"/>
    <w:pPr>
      <w:ind w:firstLine="420" w:firstLineChars="200"/>
    </w:pPr>
  </w:style>
  <w:style w:type="character" w:customStyle="1" w:styleId="15">
    <w:name w:val="未处理的提及2"/>
    <w:basedOn w:val="6"/>
    <w:semiHidden/>
    <w:unhideWhenUsed/>
    <w:qFormat/>
    <w:uiPriority w:val="99"/>
    <w:rPr>
      <w:color w:val="605E5C"/>
      <w:shd w:val="clear" w:color="auto" w:fill="E1DFDD"/>
    </w:rPr>
  </w:style>
  <w:style w:type="character" w:customStyle="1" w:styleId="16">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750</Words>
  <Characters>770</Characters>
  <Lines>16</Lines>
  <Paragraphs>4</Paragraphs>
  <TotalTime>16</TotalTime>
  <ScaleCrop>false</ScaleCrop>
  <LinksUpToDate>false</LinksUpToDate>
  <CharactersWithSpaces>770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2022-12-31T13:38:00Z</dcterms:created>
  <dc:creator>张 斌</dc:creator>
  <cp:lastModifiedBy>王霖琳</cp:lastModifiedBy>
  <cp:lastPrinted>2023-01-11T03:09:00Z</cp:lastPrinted>
  <dcterms:modified xsi:type="dcterms:W3CDTF">2025-06-05T11:44:27Z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232DEEF878124E57B4BECA7AEAB6600E_13</vt:lpwstr>
  </property>
  <property fmtid="{D5CDD505-2E9C-101B-9397-08002B2CF9AE}" pid="4" name="KSOTemplateDocerSaveRecord">
    <vt:lpwstr>eyJoZGlkIjoiNmQwNzE2ODE0MzQ3YTUyYTI4ZGE4NGI2ZjFjZjEyNWUiLCJ1c2VySWQiOiI3MjMwMjMzOTYifQ==</vt:lpwstr>
  </property>
</Properties>
</file>